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82" w:rsidRPr="000E0F82" w:rsidRDefault="000E0F82" w:rsidP="000E0F82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Cs w:val="19"/>
          <w:lang w:eastAsia="ru-RU"/>
        </w:rPr>
      </w:pPr>
      <w:r w:rsidRPr="000E0F82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Статья 41. Охрана здоровья обучающихся</w:t>
      </w:r>
    </w:p>
    <w:p w:rsidR="000E0F82" w:rsidRPr="000E0F82" w:rsidRDefault="000E0F82" w:rsidP="000E0F82">
      <w:pPr>
        <w:shd w:val="clear" w:color="auto" w:fill="FFFFFF"/>
        <w:spacing w:after="144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Cs w:val="19"/>
          <w:lang w:eastAsia="ru-RU"/>
        </w:rPr>
      </w:pPr>
      <w:r w:rsidRPr="000E0F82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 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0" w:name="dst100568"/>
      <w:bookmarkEnd w:id="0"/>
      <w:r w:rsidRPr="000E0F82">
        <w:rPr>
          <w:rFonts w:ascii="Arial" w:eastAsia="Times New Roman" w:hAnsi="Arial" w:cs="Arial"/>
          <w:color w:val="333333"/>
          <w:lang w:eastAsia="ru-RU"/>
        </w:rPr>
        <w:t>1. Охрана здоровья обучающихся включает в себя: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" w:name="dst100569"/>
      <w:bookmarkEnd w:id="1"/>
      <w:r w:rsidRPr="000E0F82">
        <w:rPr>
          <w:rFonts w:ascii="Arial" w:eastAsia="Times New Roman" w:hAnsi="Arial" w:cs="Arial"/>
          <w:color w:val="333333"/>
          <w:lang w:eastAsia="ru-RU"/>
        </w:rPr>
        <w:t>1) оказание первичной медико-санитарной помощи в порядке, установленном </w:t>
      </w:r>
      <w:hyperlink r:id="rId4" w:anchor="dst100365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законодательством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 в сфере охраны здоровья;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2" w:name="dst100570"/>
      <w:bookmarkEnd w:id="2"/>
      <w:r w:rsidRPr="000E0F82">
        <w:rPr>
          <w:rFonts w:ascii="Arial" w:eastAsia="Times New Roman" w:hAnsi="Arial" w:cs="Arial"/>
          <w:color w:val="333333"/>
          <w:lang w:eastAsia="ru-RU"/>
        </w:rPr>
        <w:t>2) организацию питания обучающихся;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3" w:name="dst100571"/>
      <w:bookmarkEnd w:id="3"/>
      <w:r w:rsidRPr="000E0F82">
        <w:rPr>
          <w:rFonts w:ascii="Arial" w:eastAsia="Times New Roman" w:hAnsi="Arial" w:cs="Arial"/>
          <w:color w:val="333333"/>
          <w:lang w:eastAsia="ru-RU"/>
        </w:rPr>
        <w:t xml:space="preserve">3) определение оптимальной учебной, </w:t>
      </w:r>
      <w:proofErr w:type="spellStart"/>
      <w:r w:rsidRPr="000E0F82">
        <w:rPr>
          <w:rFonts w:ascii="Arial" w:eastAsia="Times New Roman" w:hAnsi="Arial" w:cs="Arial"/>
          <w:color w:val="333333"/>
          <w:lang w:eastAsia="ru-RU"/>
        </w:rPr>
        <w:t>внеучебной</w:t>
      </w:r>
      <w:proofErr w:type="spellEnd"/>
      <w:r w:rsidRPr="000E0F82">
        <w:rPr>
          <w:rFonts w:ascii="Arial" w:eastAsia="Times New Roman" w:hAnsi="Arial" w:cs="Arial"/>
          <w:color w:val="333333"/>
          <w:lang w:eastAsia="ru-RU"/>
        </w:rPr>
        <w:t xml:space="preserve"> нагрузки, режима учебных занятий и продолжительности каникул;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4" w:name="dst100572"/>
      <w:bookmarkEnd w:id="4"/>
      <w:r w:rsidRPr="000E0F82">
        <w:rPr>
          <w:rFonts w:ascii="Arial" w:eastAsia="Times New Roman" w:hAnsi="Arial" w:cs="Arial"/>
          <w:color w:val="333333"/>
          <w:lang w:eastAsia="ru-RU"/>
        </w:rPr>
        <w:t>4) пропаганду и обучение навыкам здорового образа жизни, требованиям охраны труда;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5" w:name="dst100573"/>
      <w:bookmarkEnd w:id="5"/>
      <w:r w:rsidRPr="000E0F82">
        <w:rPr>
          <w:rFonts w:ascii="Arial" w:eastAsia="Times New Roman" w:hAnsi="Arial" w:cs="Arial"/>
          <w:color w:val="333333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6" w:name="dst101662"/>
      <w:bookmarkEnd w:id="6"/>
      <w:r w:rsidRPr="000E0F82">
        <w:rPr>
          <w:rFonts w:ascii="Arial" w:eastAsia="Times New Roman" w:hAnsi="Arial" w:cs="Arial"/>
          <w:color w:val="333333"/>
          <w:lang w:eastAsia="ru-RU"/>
        </w:rPr>
        <w:t>6) прохождение обучающимися в соответствии с </w:t>
      </w:r>
      <w:hyperlink r:id="rId5" w:anchor="dst100480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законодательством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(в ред. Федерального </w:t>
      </w:r>
      <w:hyperlink r:id="rId6" w:anchor="dst100086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закона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 от 03.07.2016 N 286-ФЗ)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(см. текст в предыдущей редакции)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7" w:name="dst100575"/>
      <w:bookmarkEnd w:id="7"/>
      <w:r w:rsidRPr="000E0F82">
        <w:rPr>
          <w:rFonts w:ascii="Arial" w:eastAsia="Times New Roman" w:hAnsi="Arial" w:cs="Arial"/>
          <w:color w:val="333333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E0F82">
        <w:rPr>
          <w:rFonts w:ascii="Arial" w:eastAsia="Times New Roman" w:hAnsi="Arial" w:cs="Arial"/>
          <w:color w:val="333333"/>
          <w:lang w:eastAsia="ru-RU"/>
        </w:rPr>
        <w:t>прекурсоров</w:t>
      </w:r>
      <w:proofErr w:type="spellEnd"/>
      <w:r w:rsidRPr="000E0F82">
        <w:rPr>
          <w:rFonts w:ascii="Arial" w:eastAsia="Times New Roman" w:hAnsi="Arial" w:cs="Arial"/>
          <w:color w:val="333333"/>
          <w:lang w:eastAsia="ru-RU"/>
        </w:rPr>
        <w:t xml:space="preserve"> и аналогов и других одурманивающих веществ;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8" w:name="dst100576"/>
      <w:bookmarkEnd w:id="8"/>
      <w:r w:rsidRPr="000E0F82">
        <w:rPr>
          <w:rFonts w:ascii="Arial" w:eastAsia="Times New Roman" w:hAnsi="Arial" w:cs="Arial"/>
          <w:color w:val="333333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9" w:name="dst100577"/>
      <w:bookmarkEnd w:id="9"/>
      <w:r w:rsidRPr="000E0F82">
        <w:rPr>
          <w:rFonts w:ascii="Arial" w:eastAsia="Times New Roman" w:hAnsi="Arial" w:cs="Arial"/>
          <w:color w:val="333333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0" w:name="dst100578"/>
      <w:bookmarkEnd w:id="10"/>
      <w:r w:rsidRPr="000E0F82">
        <w:rPr>
          <w:rFonts w:ascii="Arial" w:eastAsia="Times New Roman" w:hAnsi="Arial" w:cs="Arial"/>
          <w:color w:val="333333"/>
          <w:lang w:eastAsia="ru-RU"/>
        </w:rPr>
        <w:t>10) проведение санитарно-противоэпидемических и профилактических мероприятий;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1" w:name="dst101"/>
      <w:bookmarkEnd w:id="11"/>
      <w:r w:rsidRPr="000E0F82">
        <w:rPr>
          <w:rFonts w:ascii="Arial" w:eastAsia="Times New Roman" w:hAnsi="Arial" w:cs="Arial"/>
          <w:color w:val="333333"/>
          <w:lang w:eastAsia="ru-RU"/>
        </w:rPr>
        <w:t>11) обучение педагогических работников навыкам оказания первой помощи.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(п. 11 введен Федеральным </w:t>
      </w:r>
      <w:hyperlink r:id="rId7" w:anchor="dst100012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законом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 от 03.07.2016 N 313-ФЗ)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2" w:name="dst101663"/>
      <w:bookmarkEnd w:id="12"/>
      <w:r w:rsidRPr="000E0F82">
        <w:rPr>
          <w:rFonts w:ascii="Arial" w:eastAsia="Times New Roman" w:hAnsi="Arial" w:cs="Arial"/>
          <w:color w:val="333333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(в ред. Федерального </w:t>
      </w:r>
      <w:hyperlink r:id="rId8" w:anchor="dst100087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закона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 от 03.07.2016 N 286-ФЗ)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(см. текст в предыдущей редакции)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3" w:name="dst102"/>
      <w:bookmarkEnd w:id="13"/>
      <w:r w:rsidRPr="000E0F82">
        <w:rPr>
          <w:rFonts w:ascii="Arial" w:eastAsia="Times New Roman" w:hAnsi="Arial" w:cs="Arial"/>
          <w:color w:val="333333"/>
          <w:lang w:eastAsia="ru-RU"/>
        </w:rP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9" w:anchor="dst100365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порядке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 xml:space="preserve">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0E0F82">
        <w:rPr>
          <w:rFonts w:ascii="Arial" w:eastAsia="Times New Roman" w:hAnsi="Arial" w:cs="Arial"/>
          <w:color w:val="333333"/>
          <w:lang w:eastAsia="ru-RU"/>
        </w:rPr>
        <w:t>бакалавриата</w:t>
      </w:r>
      <w:proofErr w:type="spellEnd"/>
      <w:r w:rsidRPr="000E0F82">
        <w:rPr>
          <w:rFonts w:ascii="Arial" w:eastAsia="Times New Roman" w:hAnsi="Arial" w:cs="Arial"/>
          <w:color w:val="333333"/>
          <w:lang w:eastAsia="ru-RU"/>
        </w:rPr>
        <w:t xml:space="preserve">, программы </w:t>
      </w:r>
      <w:proofErr w:type="spellStart"/>
      <w:r w:rsidRPr="000E0F82">
        <w:rPr>
          <w:rFonts w:ascii="Arial" w:eastAsia="Times New Roman" w:hAnsi="Arial" w:cs="Arial"/>
          <w:color w:val="333333"/>
          <w:lang w:eastAsia="ru-RU"/>
        </w:rPr>
        <w:t>специалитета</w:t>
      </w:r>
      <w:proofErr w:type="spellEnd"/>
      <w:r w:rsidRPr="000E0F82">
        <w:rPr>
          <w:rFonts w:ascii="Arial" w:eastAsia="Times New Roman" w:hAnsi="Arial" w:cs="Arial"/>
          <w:color w:val="333333"/>
          <w:lang w:eastAsia="ru-RU"/>
        </w:rPr>
        <w:t xml:space="preserve">, программы магистратуры, дополнительные </w:t>
      </w:r>
      <w:proofErr w:type="spellStart"/>
      <w:r w:rsidRPr="000E0F82">
        <w:rPr>
          <w:rFonts w:ascii="Arial" w:eastAsia="Times New Roman" w:hAnsi="Arial" w:cs="Arial"/>
          <w:color w:val="333333"/>
          <w:lang w:eastAsia="ru-RU"/>
        </w:rPr>
        <w:t>предпрофессиональные</w:t>
      </w:r>
      <w:proofErr w:type="spellEnd"/>
      <w:r w:rsidRPr="000E0F82">
        <w:rPr>
          <w:rFonts w:ascii="Arial" w:eastAsia="Times New Roman" w:hAnsi="Arial" w:cs="Arial"/>
          <w:color w:val="333333"/>
          <w:lang w:eastAsia="ru-RU"/>
        </w:rPr>
        <w:t xml:space="preserve"> образовательные программы в области физической культуры и спорта и дополнительные </w:t>
      </w:r>
      <w:proofErr w:type="spellStart"/>
      <w:r w:rsidRPr="000E0F82">
        <w:rPr>
          <w:rFonts w:ascii="Arial" w:eastAsia="Times New Roman" w:hAnsi="Arial" w:cs="Arial"/>
          <w:color w:val="333333"/>
          <w:lang w:eastAsia="ru-RU"/>
        </w:rPr>
        <w:t>предпрофессиональные</w:t>
      </w:r>
      <w:proofErr w:type="spellEnd"/>
      <w:r w:rsidRPr="000E0F82">
        <w:rPr>
          <w:rFonts w:ascii="Arial" w:eastAsia="Times New Roman" w:hAnsi="Arial" w:cs="Arial"/>
          <w:color w:val="333333"/>
          <w:lang w:eastAsia="ru-RU"/>
        </w:rPr>
        <w:t xml:space="preserve">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</w:t>
      </w:r>
      <w:r w:rsidRPr="000E0F82">
        <w:rPr>
          <w:rFonts w:ascii="Arial" w:eastAsia="Times New Roman" w:hAnsi="Arial" w:cs="Arial"/>
          <w:color w:val="333333"/>
          <w:lang w:eastAsia="ru-RU"/>
        </w:rPr>
        <w:lastRenderedPageBreak/>
        <w:t>безвозмездно медицинской организации помещение, соответствующее условиям и требованиям для оказания указанной помощи.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(часть 3 в ред. Федерального </w:t>
      </w:r>
      <w:hyperlink r:id="rId10" w:anchor="dst100014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закона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 от 03.07.2016 N 313-ФЗ)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(см. текст в предыдущей редакции)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4" w:name="dst100581"/>
      <w:bookmarkEnd w:id="14"/>
      <w:r w:rsidRPr="000E0F82">
        <w:rPr>
          <w:rFonts w:ascii="Arial" w:eastAsia="Times New Roman" w:hAnsi="Arial" w:cs="Arial"/>
          <w:color w:val="333333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5" w:name="dst103"/>
      <w:bookmarkEnd w:id="15"/>
      <w:r w:rsidRPr="000E0F82">
        <w:rPr>
          <w:rFonts w:ascii="Arial" w:eastAsia="Times New Roman" w:hAnsi="Arial" w:cs="Arial"/>
          <w:color w:val="333333"/>
          <w:lang w:eastAsia="ru-RU"/>
        </w:rPr>
        <w:t>1) наблюдение за состоянием здоровья обучающихся;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(п. 1 в ред. Федерального </w:t>
      </w:r>
      <w:hyperlink r:id="rId11" w:anchor="dst100016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закона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 от 03.07.2016 N 313-ФЗ)</w:t>
      </w:r>
    </w:p>
    <w:p w:rsidR="000E0F82" w:rsidRPr="000E0F82" w:rsidRDefault="000E0F82" w:rsidP="000E0F8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(см. текст в предыдущей редакции)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6" w:name="dst100583"/>
      <w:bookmarkEnd w:id="16"/>
      <w:r w:rsidRPr="000E0F82">
        <w:rPr>
          <w:rFonts w:ascii="Arial" w:eastAsia="Times New Roman" w:hAnsi="Arial" w:cs="Arial"/>
          <w:color w:val="333333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7" w:name="dst100584"/>
      <w:bookmarkEnd w:id="17"/>
      <w:r w:rsidRPr="000E0F82">
        <w:rPr>
          <w:rFonts w:ascii="Arial" w:eastAsia="Times New Roman" w:hAnsi="Arial" w:cs="Arial"/>
          <w:color w:val="333333"/>
          <w:lang w:eastAsia="ru-RU"/>
        </w:rPr>
        <w:t>3) соблюдение государственных санитарно-эпидемиологических правил и </w:t>
      </w:r>
      <w:hyperlink r:id="rId12" w:anchor="dst0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нормативов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;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8" w:name="dst100585"/>
      <w:bookmarkEnd w:id="18"/>
      <w:r w:rsidRPr="000E0F82">
        <w:rPr>
          <w:rFonts w:ascii="Arial" w:eastAsia="Times New Roman" w:hAnsi="Arial" w:cs="Arial"/>
          <w:color w:val="333333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 </w:t>
      </w:r>
      <w:hyperlink r:id="rId13" w:anchor="dst100010" w:history="1">
        <w:r w:rsidRPr="000E0F82">
          <w:rPr>
            <w:rFonts w:ascii="Arial" w:eastAsia="Times New Roman" w:hAnsi="Arial" w:cs="Arial"/>
            <w:color w:val="666699"/>
            <w:lang w:eastAsia="ru-RU"/>
          </w:rPr>
          <w:t>порядке</w:t>
        </w:r>
      </w:hyperlink>
      <w:r w:rsidRPr="000E0F82">
        <w:rPr>
          <w:rFonts w:ascii="Arial" w:eastAsia="Times New Roman" w:hAnsi="Arial" w:cs="Arial"/>
          <w:color w:val="333333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19" w:name="dst100586"/>
      <w:bookmarkEnd w:id="19"/>
      <w:r w:rsidRPr="000E0F82">
        <w:rPr>
          <w:rFonts w:ascii="Arial" w:eastAsia="Times New Roman" w:hAnsi="Arial" w:cs="Arial"/>
          <w:color w:val="333333"/>
          <w:lang w:eastAsia="ru-RU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bookmarkStart w:id="20" w:name="dst100587"/>
      <w:bookmarkEnd w:id="20"/>
      <w:r w:rsidRPr="000E0F82">
        <w:rPr>
          <w:rFonts w:ascii="Arial" w:eastAsia="Times New Roman" w:hAnsi="Arial" w:cs="Arial"/>
          <w:color w:val="333333"/>
          <w:lang w:eastAsia="ru-RU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E0F82" w:rsidRPr="000E0F82" w:rsidRDefault="000E0F82" w:rsidP="000E0F82">
      <w:pPr>
        <w:shd w:val="clear" w:color="auto" w:fill="FFFFFF"/>
        <w:spacing w:after="0"/>
        <w:ind w:firstLine="540"/>
        <w:jc w:val="both"/>
        <w:rPr>
          <w:rFonts w:ascii="Arial" w:eastAsia="Times New Roman" w:hAnsi="Arial" w:cs="Arial"/>
          <w:color w:val="333333"/>
          <w:szCs w:val="19"/>
          <w:lang w:eastAsia="ru-RU"/>
        </w:rPr>
      </w:pPr>
      <w:r w:rsidRPr="000E0F82">
        <w:rPr>
          <w:rFonts w:ascii="Arial" w:eastAsia="Times New Roman" w:hAnsi="Arial" w:cs="Arial"/>
          <w:color w:val="333333"/>
          <w:lang w:eastAsia="ru-RU"/>
        </w:rPr>
        <w:t> </w:t>
      </w:r>
    </w:p>
    <w:p w:rsidR="00B131C1" w:rsidRPr="000E0F82" w:rsidRDefault="00B131C1" w:rsidP="000E0F82">
      <w:pPr>
        <w:rPr>
          <w:sz w:val="28"/>
        </w:rPr>
      </w:pPr>
    </w:p>
    <w:sectPr w:rsidR="00B131C1" w:rsidRPr="000E0F82" w:rsidSect="00B1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0F82"/>
    <w:rsid w:val="00045A66"/>
    <w:rsid w:val="000B1F4E"/>
    <w:rsid w:val="000E0F82"/>
    <w:rsid w:val="004762A1"/>
    <w:rsid w:val="00483224"/>
    <w:rsid w:val="0051065B"/>
    <w:rsid w:val="006517F1"/>
    <w:rsid w:val="009E08E1"/>
    <w:rsid w:val="00A502FA"/>
    <w:rsid w:val="00B131C1"/>
    <w:rsid w:val="00CF32AA"/>
    <w:rsid w:val="00F067A0"/>
    <w:rsid w:val="00F95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66"/>
  </w:style>
  <w:style w:type="paragraph" w:styleId="1">
    <w:name w:val="heading 1"/>
    <w:basedOn w:val="a"/>
    <w:link w:val="10"/>
    <w:uiPriority w:val="9"/>
    <w:qFormat/>
    <w:rsid w:val="000E0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E0F82"/>
  </w:style>
  <w:style w:type="character" w:customStyle="1" w:styleId="hl">
    <w:name w:val="hl"/>
    <w:basedOn w:val="a0"/>
    <w:rsid w:val="000E0F82"/>
  </w:style>
  <w:style w:type="character" w:customStyle="1" w:styleId="nobr">
    <w:name w:val="nobr"/>
    <w:basedOn w:val="a0"/>
    <w:rsid w:val="000E0F82"/>
  </w:style>
  <w:style w:type="character" w:styleId="a3">
    <w:name w:val="Hyperlink"/>
    <w:basedOn w:val="a0"/>
    <w:uiPriority w:val="99"/>
    <w:semiHidden/>
    <w:unhideWhenUsed/>
    <w:rsid w:val="000E0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581/5bdc78bf7e3015a0ea0c0ea5bef708a6c79e2f0a/" TargetMode="External"/><Relationship Id="rId13" Type="http://schemas.openxmlformats.org/officeDocument/2006/relationships/hyperlink" Target="http://www.consultant.ru/document/cons_doc_LAW_2792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00658/" TargetMode="External"/><Relationship Id="rId12" Type="http://schemas.openxmlformats.org/officeDocument/2006/relationships/hyperlink" Target="http://www.consultant.ru/document/cons_doc_LAW_1595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0581/5bdc78bf7e3015a0ea0c0ea5bef708a6c79e2f0a/" TargetMode="External"/><Relationship Id="rId11" Type="http://schemas.openxmlformats.org/officeDocument/2006/relationships/hyperlink" Target="http://www.consultant.ru/document/cons_doc_LAW_200658/" TargetMode="External"/><Relationship Id="rId5" Type="http://schemas.openxmlformats.org/officeDocument/2006/relationships/hyperlink" Target="http://www.consultant.ru/document/cons_doc_LAW_319676/03764148a1ec0889d20135a4580f8aa76bbf364b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00658/" TargetMode="External"/><Relationship Id="rId4" Type="http://schemas.openxmlformats.org/officeDocument/2006/relationships/hyperlink" Target="http://www.consultant.ru/document/cons_doc_LAW_319676/dd5b443a6d2c374dc77998bcc6ccad68c593488e/" TargetMode="External"/><Relationship Id="rId9" Type="http://schemas.openxmlformats.org/officeDocument/2006/relationships/hyperlink" Target="http://www.consultant.ru/document/cons_doc_LAW_319676/dd5b443a6d2c374dc77998bcc6ccad68c593488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2019-04-04T11:57:00Z</dcterms:created>
  <dcterms:modified xsi:type="dcterms:W3CDTF">2019-04-04T11:57:00Z</dcterms:modified>
</cp:coreProperties>
</file>