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92" w:rsidRPr="004C106B" w:rsidRDefault="00FD62D9" w:rsidP="004C10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106B">
        <w:rPr>
          <w:rFonts w:ascii="Times New Roman" w:hAnsi="Times New Roman" w:cs="Times New Roman"/>
          <w:b/>
          <w:sz w:val="40"/>
          <w:szCs w:val="40"/>
        </w:rPr>
        <w:t>Таинственные и интересные места Екатеринбурга и Свердловской области</w:t>
      </w: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1\Desktop\18162547_DSC0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8162547_DSC0557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t xml:space="preserve">Природный парк "Оленьи Ручьи" расположен в нижнем течении реки Серги. Его территория невелика, всего 12,7 тысячи гектаров. Парк </w:t>
      </w:r>
      <w:proofErr w:type="gramStart"/>
      <w:r w:rsidRPr="005D2803">
        <w:rPr>
          <w:rFonts w:ascii="Times New Roman" w:hAnsi="Times New Roman" w:cs="Times New Roman"/>
          <w:sz w:val="28"/>
          <w:szCs w:val="28"/>
        </w:rPr>
        <w:t>интересен</w:t>
      </w:r>
      <w:proofErr w:type="gramEnd"/>
      <w:r w:rsidRPr="005D2803">
        <w:rPr>
          <w:rFonts w:ascii="Times New Roman" w:hAnsi="Times New Roman" w:cs="Times New Roman"/>
          <w:sz w:val="28"/>
          <w:szCs w:val="28"/>
        </w:rPr>
        <w:t xml:space="preserve"> прежде всего тем, что позволяет представить развитие природных процессов с древнейших времен до наших дней, в том числе и во взаимодействии с человеком.</w:t>
      </w:r>
    </w:p>
    <w:p w:rsidR="004C106B" w:rsidRDefault="004C106B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06B" w:rsidRDefault="004C106B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06B" w:rsidRDefault="004C106B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06B" w:rsidRDefault="004C106B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4C106B" w:rsidP="004C10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Скала </w:t>
      </w:r>
      <w:proofErr w:type="spellStart"/>
      <w:r w:rsidR="00FD62D9" w:rsidRPr="005D2803">
        <w:rPr>
          <w:rFonts w:ascii="Times New Roman" w:hAnsi="Times New Roman" w:cs="Times New Roman"/>
          <w:sz w:val="28"/>
          <w:szCs w:val="28"/>
        </w:rPr>
        <w:t>Дыровая</w:t>
      </w:r>
      <w:proofErr w:type="spellEnd"/>
      <w:r w:rsidR="00FD62D9" w:rsidRPr="005D2803">
        <w:rPr>
          <w:rFonts w:ascii="Times New Roman" w:hAnsi="Times New Roman" w:cs="Times New Roman"/>
          <w:sz w:val="28"/>
          <w:szCs w:val="28"/>
        </w:rPr>
        <w:t xml:space="preserve">. </w:t>
      </w:r>
      <w:r w:rsidR="00FD62D9" w:rsidRPr="005D2803">
        <w:rPr>
          <w:rFonts w:ascii="Times New Roman" w:hAnsi="Times New Roman" w:cs="Times New Roman"/>
          <w:sz w:val="28"/>
          <w:szCs w:val="28"/>
        </w:rPr>
        <w:br/>
        <w:t>Высота этой арки - 4 метра. Эту скалу также называют "Пьющая лошадь", так как она напоминает наклонившееся к воде животное, очень похожее на лошадь.</w:t>
      </w: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br/>
      </w:r>
      <w:r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6657975"/>
            <wp:effectExtent l="0" t="0" r="9525" b="9525"/>
            <wp:docPr id="2" name="Рисунок 2" descr=" (465x699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(465x699, 137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803">
        <w:rPr>
          <w:rFonts w:ascii="Times New Roman" w:hAnsi="Times New Roman" w:cs="Times New Roman"/>
          <w:sz w:val="28"/>
          <w:szCs w:val="28"/>
        </w:rPr>
        <w:br/>
      </w: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4C10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4C106B">
      <w:pPr>
        <w:jc w:val="center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t xml:space="preserve">Большой подвесной мост над рекой. </w:t>
      </w:r>
      <w:r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81350"/>
            <wp:effectExtent l="0" t="0" r="9525" b="0"/>
            <wp:docPr id="3" name="Рисунок 3" descr=" (699x466, 1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(699x466, 133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803">
        <w:rPr>
          <w:rFonts w:ascii="Times New Roman" w:hAnsi="Times New Roman" w:cs="Times New Roman"/>
          <w:sz w:val="28"/>
          <w:szCs w:val="28"/>
        </w:rPr>
        <w:br/>
      </w:r>
    </w:p>
    <w:p w:rsidR="00FD62D9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Pr="005D2803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4C106B">
      <w:pPr>
        <w:jc w:val="center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t>Скала "</w:t>
      </w:r>
      <w:proofErr w:type="spellStart"/>
      <w:r w:rsidRPr="005D2803">
        <w:rPr>
          <w:rFonts w:ascii="Times New Roman" w:hAnsi="Times New Roman" w:cs="Times New Roman"/>
          <w:sz w:val="28"/>
          <w:szCs w:val="28"/>
        </w:rPr>
        <w:t>Писаница</w:t>
      </w:r>
      <w:proofErr w:type="spellEnd"/>
      <w:r w:rsidRPr="005D2803">
        <w:rPr>
          <w:rFonts w:ascii="Times New Roman" w:hAnsi="Times New Roman" w:cs="Times New Roman"/>
          <w:sz w:val="28"/>
          <w:szCs w:val="28"/>
        </w:rPr>
        <w:t>".</w:t>
      </w:r>
    </w:p>
    <w:p w:rsidR="00FD62D9" w:rsidRPr="005D2803" w:rsidRDefault="004C106B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4178942"/>
            <wp:effectExtent l="0" t="0" r="0" b="0"/>
            <wp:docPr id="4" name="Рисунок 4" descr=" (470x699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470x699, 15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br/>
      </w: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2BF9" w:rsidRDefault="003B2BF9" w:rsidP="005D2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2D9" w:rsidRPr="005D2803" w:rsidRDefault="00FD62D9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sz w:val="28"/>
          <w:szCs w:val="28"/>
        </w:rPr>
        <w:lastRenderedPageBreak/>
        <w:t xml:space="preserve">Пещера "Дружба" - это самая крупная пещера в Свердловской области. Ее протяженность по главной оси составляет 250 метров, сумма входов около 500 метров. Входной грот получил название грота Барановского, в честь первого исследователя пещеры. В зимнее время он чрезвычайно красив, благодаря многочисленным ледяным сталагмитам. Во многих местах на стенах пещеры отчетливо видны окаменевшие останки древних морских животных, населявших толщу воды и дно </w:t>
      </w:r>
      <w:proofErr w:type="spellStart"/>
      <w:r w:rsidRPr="005D2803">
        <w:rPr>
          <w:rFonts w:ascii="Times New Roman" w:hAnsi="Times New Roman" w:cs="Times New Roman"/>
          <w:sz w:val="28"/>
          <w:szCs w:val="28"/>
        </w:rPr>
        <w:t>Рифейского</w:t>
      </w:r>
      <w:proofErr w:type="spellEnd"/>
      <w:r w:rsidRPr="005D2803">
        <w:rPr>
          <w:rFonts w:ascii="Times New Roman" w:hAnsi="Times New Roman" w:cs="Times New Roman"/>
          <w:sz w:val="28"/>
          <w:szCs w:val="28"/>
        </w:rPr>
        <w:t xml:space="preserve"> моря, что катило здесь свои волны 300-400 миллионов лет назад. Оно давно исчезло, оставив на сводах пещеры окаменевшую роспись своего </w:t>
      </w:r>
      <w:proofErr w:type="spellStart"/>
      <w:r w:rsidRPr="005D2803">
        <w:rPr>
          <w:rFonts w:ascii="Times New Roman" w:hAnsi="Times New Roman" w:cs="Times New Roman"/>
          <w:sz w:val="28"/>
          <w:szCs w:val="28"/>
        </w:rPr>
        <w:t>многомиллионолетнего</w:t>
      </w:r>
      <w:proofErr w:type="spellEnd"/>
      <w:r w:rsidRPr="005D2803">
        <w:rPr>
          <w:rFonts w:ascii="Times New Roman" w:hAnsi="Times New Roman" w:cs="Times New Roman"/>
          <w:sz w:val="28"/>
          <w:szCs w:val="28"/>
        </w:rPr>
        <w:t xml:space="preserve"> существования.</w:t>
      </w:r>
    </w:p>
    <w:p w:rsidR="00FD62D9" w:rsidRPr="005D2803" w:rsidRDefault="004C106B" w:rsidP="004C1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D62D9" w:rsidRPr="005D2803">
        <w:rPr>
          <w:rFonts w:ascii="Times New Roman" w:hAnsi="Times New Roman" w:cs="Times New Roman"/>
          <w:sz w:val="28"/>
          <w:szCs w:val="28"/>
        </w:rPr>
        <w:t xml:space="preserve">каменелости на стенах. </w:t>
      </w:r>
      <w:r w:rsidR="00FD62D9" w:rsidRPr="005D2803">
        <w:rPr>
          <w:rFonts w:ascii="Times New Roman" w:hAnsi="Times New Roman" w:cs="Times New Roman"/>
          <w:sz w:val="28"/>
          <w:szCs w:val="28"/>
        </w:rPr>
        <w:br/>
      </w:r>
      <w:r w:rsidR="00FD62D9"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733800"/>
            <wp:effectExtent l="0" t="0" r="0" b="0"/>
            <wp:docPr id="5" name="Рисунок 5" descr=" (699x466, 1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(699x466, 109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D9" w:rsidRPr="00FD62D9" w:rsidRDefault="005D2803" w:rsidP="005D28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8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Большой Провал.              </w:t>
      </w:r>
      <w:r w:rsidR="00FD62D9" w:rsidRPr="00FD6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Сверху он выглядел так. </w:t>
      </w:r>
      <w:r w:rsidR="00FD62D9" w:rsidRPr="00FD62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62D9" w:rsidRPr="00FD62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54450"/>
            <wp:effectExtent l="0" t="0" r="9525" b="0"/>
            <wp:docPr id="6" name="Рисунок 6" descr=" (699x466, 1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(699x466, 165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03" w:rsidRPr="005D2803" w:rsidRDefault="005D2803" w:rsidP="005D28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D9" w:rsidRPr="00FD62D9" w:rsidRDefault="00FD62D9" w:rsidP="005D28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Провал - пещера вертикального типа глубиной 33 метра. </w:t>
      </w:r>
      <w:r w:rsidR="005D2803" w:rsidRPr="005D2803">
        <w:rPr>
          <w:rFonts w:ascii="Times New Roman" w:hAnsi="Times New Roman" w:cs="Times New Roman"/>
          <w:sz w:val="28"/>
          <w:szCs w:val="28"/>
        </w:rPr>
        <w:t xml:space="preserve">Она представляет собой узкий и глубокий колодец, в котором холодный воздух стоит, как вода в стакане. В провале образуется резкий перепад температур, который отражается в составе растительности, покрывающей стены провала. </w:t>
      </w:r>
      <w:r w:rsidR="005D2803" w:rsidRPr="005D2803">
        <w:rPr>
          <w:rFonts w:ascii="Times New Roman" w:hAnsi="Times New Roman" w:cs="Times New Roman"/>
          <w:sz w:val="28"/>
          <w:szCs w:val="28"/>
        </w:rPr>
        <w:br/>
        <w:t xml:space="preserve">У Провала есть еще одна достопримечательность - это </w:t>
      </w:r>
      <w:r w:rsidR="004C106B">
        <w:rPr>
          <w:rFonts w:ascii="Times New Roman" w:hAnsi="Times New Roman" w:cs="Times New Roman"/>
          <w:sz w:val="28"/>
          <w:szCs w:val="28"/>
        </w:rPr>
        <w:t>горизонтальные ходы в стенах пещер</w:t>
      </w:r>
      <w:bookmarkStart w:id="0" w:name="_GoBack"/>
      <w:bookmarkEnd w:id="0"/>
      <w:r w:rsidR="005D2803" w:rsidRPr="005D2803">
        <w:rPr>
          <w:rFonts w:ascii="Times New Roman" w:hAnsi="Times New Roman" w:cs="Times New Roman"/>
          <w:sz w:val="28"/>
          <w:szCs w:val="28"/>
        </w:rPr>
        <w:t>ы.</w:t>
      </w:r>
    </w:p>
    <w:p w:rsidR="00FD62D9" w:rsidRPr="005D2803" w:rsidRDefault="005D2803" w:rsidP="005D2803">
      <w:pPr>
        <w:jc w:val="both"/>
        <w:rPr>
          <w:rFonts w:ascii="Times New Roman" w:hAnsi="Times New Roman" w:cs="Times New Roman"/>
          <w:sz w:val="28"/>
          <w:szCs w:val="28"/>
        </w:rPr>
      </w:pPr>
      <w:r w:rsidRPr="005D2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4000500"/>
            <wp:effectExtent l="0" t="0" r="0" b="0"/>
            <wp:docPr id="7" name="Рисунок 7" descr=" (466x699, 1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(466x699, 145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03" w:rsidRDefault="005D2803">
      <w:r>
        <w:rPr>
          <w:noProof/>
          <w:lang w:eastAsia="ru-RU"/>
        </w:rPr>
        <w:drawing>
          <wp:inline distT="0" distB="0" distL="0" distR="0">
            <wp:extent cx="5562600" cy="3733800"/>
            <wp:effectExtent l="0" t="0" r="0" b="0"/>
            <wp:docPr id="8" name="Рисунок 8" descr="оленьи руч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леньи ручь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803" w:rsidSect="005B7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899"/>
    <w:rsid w:val="00155899"/>
    <w:rsid w:val="00380C51"/>
    <w:rsid w:val="003B2BF9"/>
    <w:rsid w:val="004C106B"/>
    <w:rsid w:val="005B7675"/>
    <w:rsid w:val="005D2803"/>
    <w:rsid w:val="00BA7392"/>
    <w:rsid w:val="00FD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51"/>
  </w:style>
  <w:style w:type="paragraph" w:styleId="1">
    <w:name w:val="heading 1"/>
    <w:basedOn w:val="a"/>
    <w:next w:val="a"/>
    <w:link w:val="10"/>
    <w:uiPriority w:val="9"/>
    <w:qFormat/>
    <w:rsid w:val="00380C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80C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0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380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0C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51"/>
  </w:style>
  <w:style w:type="paragraph" w:styleId="1">
    <w:name w:val="heading 1"/>
    <w:basedOn w:val="a"/>
    <w:next w:val="a"/>
    <w:link w:val="10"/>
    <w:uiPriority w:val="9"/>
    <w:qFormat/>
    <w:rsid w:val="00380C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80C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0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380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0C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6</cp:revision>
  <dcterms:created xsi:type="dcterms:W3CDTF">2016-09-20T11:18:00Z</dcterms:created>
  <dcterms:modified xsi:type="dcterms:W3CDTF">2018-10-05T12:27:00Z</dcterms:modified>
</cp:coreProperties>
</file>